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523265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0873">
        <w:rPr>
          <w:rFonts w:cs="Arial"/>
          <w:b/>
          <w:szCs w:val="22"/>
        </w:rPr>
        <w:t>Komplexní pozemkové úpravy v k.ú. Kukleny včetně ucelené části k.ú. Plačice a Stěžery</w:t>
      </w:r>
    </w:p>
    <w:p w14:paraId="33661A81" w14:textId="01FDC4A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20873">
        <w:t>veřejná zakázka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A9E888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20873">
      <w:rPr>
        <w:rFonts w:cs="Arial"/>
        <w:b/>
        <w:szCs w:val="20"/>
      </w:rPr>
      <w:t>1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607643">
    <w:abstractNumId w:val="5"/>
  </w:num>
  <w:num w:numId="2" w16cid:durableId="1854949702">
    <w:abstractNumId w:val="6"/>
  </w:num>
  <w:num w:numId="3" w16cid:durableId="1517891550">
    <w:abstractNumId w:val="4"/>
  </w:num>
  <w:num w:numId="4" w16cid:durableId="2007391050">
    <w:abstractNumId w:val="2"/>
  </w:num>
  <w:num w:numId="5" w16cid:durableId="414134845">
    <w:abstractNumId w:val="1"/>
  </w:num>
  <w:num w:numId="6" w16cid:durableId="34668685">
    <w:abstractNumId w:val="3"/>
  </w:num>
  <w:num w:numId="7" w16cid:durableId="529614304">
    <w:abstractNumId w:val="3"/>
  </w:num>
  <w:num w:numId="8" w16cid:durableId="21142063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8C1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087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Stárková Michaela Ing.</cp:lastModifiedBy>
  <cp:revision>12</cp:revision>
  <cp:lastPrinted>2022-02-09T07:14:00Z</cp:lastPrinted>
  <dcterms:created xsi:type="dcterms:W3CDTF">2022-02-20T09:23:00Z</dcterms:created>
  <dcterms:modified xsi:type="dcterms:W3CDTF">2023-08-15T07:59:00Z</dcterms:modified>
</cp:coreProperties>
</file>